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340" w:rsidRDefault="00E04340" w:rsidP="00E04340">
      <w:pPr>
        <w:pStyle w:val="NormalWeb"/>
        <w:spacing w:after="160" w:line="254" w:lineRule="auto"/>
        <w:rPr>
          <w:color w:val="000000"/>
        </w:rPr>
      </w:pPr>
      <w:r>
        <w:rPr>
          <w:color w:val="000000"/>
        </w:rPr>
        <w:t>Melissa</w:t>
      </w:r>
      <w:r>
        <w:rPr>
          <w:color w:val="000000"/>
        </w:rPr>
        <w:tab/>
        <w:t>Hunter join</w:t>
      </w:r>
      <w:r>
        <w:rPr>
          <w:color w:val="000000"/>
        </w:rPr>
        <w:t>ed the MQP rectory staff in 2018</w:t>
      </w:r>
      <w:bookmarkStart w:id="0" w:name="_GoBack"/>
      <w:bookmarkEnd w:id="0"/>
      <w:r>
        <w:rPr>
          <w:color w:val="000000"/>
        </w:rPr>
        <w:t>. She previously taught second grade at Our Lady School, high school at Springfield Catholic High School and was the Youth Apostolate Coordinator at Assumption Parish. Ms. Hunter grew up in St. Louis and attended Assumption, Notre Dame, and earned a B.A. in elementary education and a B.A. in theology from Benedictine College. She enjoys Disney Sing-alongs and her favorite movie is “Sleepless in Seattle.”</w:t>
      </w:r>
    </w:p>
    <w:p w:rsidR="00BF47EC" w:rsidRDefault="00BF47EC"/>
    <w:sectPr w:rsidR="00BF4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40"/>
    <w:rsid w:val="00BF47EC"/>
    <w:rsid w:val="00E0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E0E5"/>
  <w15:chartTrackingRefBased/>
  <w15:docId w15:val="{B8896F50-5E72-4A8E-A4D9-04BDE2B8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340"/>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8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asteffens@mqpwg.org</dc:creator>
  <cp:keywords/>
  <dc:description/>
  <cp:lastModifiedBy>asteffens@mqpwg.org</cp:lastModifiedBy>
  <cp:revision>1</cp:revision>
  <dcterms:created xsi:type="dcterms:W3CDTF">2019-03-06T04:04:00Z</dcterms:created>
  <dcterms:modified xsi:type="dcterms:W3CDTF">2019-03-06T04:05:00Z</dcterms:modified>
</cp:coreProperties>
</file>